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eastAsia="方正小标宋简体"/>
          <w:kern w:val="0"/>
          <w:sz w:val="36"/>
          <w:szCs w:val="36"/>
        </w:rPr>
      </w:pPr>
      <w:bookmarkStart w:id="0" w:name="_GoBack"/>
      <w:r>
        <w:rPr>
          <w:rFonts w:hint="default" w:ascii="方正小标宋简体" w:eastAsia="方正小标宋简体"/>
          <w:kern w:val="0"/>
          <w:sz w:val="36"/>
          <w:szCs w:val="36"/>
        </w:rPr>
        <w:t>安远县</w:t>
      </w:r>
      <w:r>
        <w:rPr>
          <w:rFonts w:hint="eastAsia" w:ascii="方正小标宋简体" w:eastAsia="方正小标宋简体"/>
          <w:kern w:val="0"/>
          <w:sz w:val="36"/>
          <w:szCs w:val="36"/>
        </w:rPr>
        <w:t>专业森林消防队员招聘体能测试项目及标准</w:t>
      </w:r>
    </w:p>
    <w:p>
      <w:pPr>
        <w:adjustRightInd w:val="0"/>
        <w:snapToGrid w:val="0"/>
        <w:rPr>
          <w:rFonts w:eastAsia="黑体"/>
          <w:szCs w:val="21"/>
        </w:rPr>
      </w:pPr>
    </w:p>
    <w:bookmarkEnd w:id="0"/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5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7636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测试成绩对应分值、测试办法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5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1分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2分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3分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4分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5分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6分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7分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8分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9分</w:t>
            </w:r>
          </w:p>
        </w:tc>
        <w:tc>
          <w:tcPr>
            <w:tcW w:w="769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1"/>
                <w:szCs w:val="21"/>
              </w:rPr>
            </w:pPr>
            <w:r>
              <w:rPr>
                <w:rFonts w:eastAsia="楷体_GB2312"/>
                <w:spacing w:val="-10"/>
                <w:kern w:val="0"/>
                <w:sz w:val="21"/>
                <w:szCs w:val="21"/>
              </w:rPr>
              <w:t>10分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55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黑体" w:eastAsia="黑体"/>
                <w:sz w:val="24"/>
                <w:szCs w:val="24"/>
              </w:rPr>
              <w:t>单杠引体向上（次</w:t>
            </w:r>
            <w:r>
              <w:rPr>
                <w:rFonts w:eastAsia="黑体"/>
                <w:sz w:val="24"/>
                <w:szCs w:val="24"/>
              </w:rPr>
              <w:t>/3</w:t>
            </w:r>
            <w:r>
              <w:rPr>
                <w:rFonts w:hAnsi="黑体" w:eastAsia="黑体"/>
                <w:sz w:val="24"/>
                <w:szCs w:val="24"/>
              </w:rPr>
              <w:t>分钟）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55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636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.按照规定动作要领完成动作。</w:t>
            </w:r>
            <w:r>
              <w:rPr>
                <w:rFonts w:hint="eastAsia" w:eastAsia="仿宋_GB2312"/>
                <w:szCs w:val="21"/>
              </w:rPr>
              <w:t>正手握杠，</w:t>
            </w:r>
            <w:r>
              <w:rPr>
                <w:rFonts w:eastAsia="仿宋_GB2312"/>
                <w:szCs w:val="21"/>
              </w:rPr>
              <w:t xml:space="preserve">引体时下颌高于杠面、身体不得借助振浪或摆动、悬垂时双肘关节伸直；脚触及地面或立柱，结束考核。 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.考核以完成次数计算成绩。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3.</w:t>
            </w:r>
            <w:r>
              <w:rPr>
                <w:rFonts w:eastAsia="仿宋_GB2312"/>
                <w:szCs w:val="21"/>
              </w:rPr>
              <w:t>超出10分的，每递增1次增加1分</w:t>
            </w:r>
            <w:r>
              <w:rPr>
                <w:rFonts w:hint="eastAsia" w:eastAsia="仿宋_GB2312"/>
                <w:szCs w:val="21"/>
              </w:rPr>
              <w:t>，最高15分。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5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黑体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（米）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eastAsia="zh-CN"/>
              </w:rPr>
              <w:t>跑</w:t>
            </w:r>
            <w:r>
              <w:rPr>
                <w:rFonts w:hAnsi="黑体" w:eastAsia="黑体"/>
                <w:sz w:val="24"/>
                <w:szCs w:val="24"/>
              </w:rPr>
              <w:t>（秒）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″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16″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″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15″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″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14″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″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13″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″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12″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55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636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.</w:t>
            </w:r>
            <w:r>
              <w:rPr>
                <w:rFonts w:hint="eastAsia" w:eastAsia="仿宋_GB2312"/>
                <w:szCs w:val="21"/>
                <w:lang w:eastAsia="zh-CN"/>
              </w:rPr>
              <w:t>听到“跑”或鸣枪起跑，计时员开表计时，到达终点时，身体躯干部触及终点线或终点垂直面停表</w:t>
            </w:r>
            <w:r>
              <w:rPr>
                <w:rFonts w:hint="eastAsia" w:eastAsia="仿宋_GB2312"/>
                <w:szCs w:val="21"/>
              </w:rPr>
              <w:t>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eastAsia="仿宋_GB2312"/>
                <w:szCs w:val="21"/>
              </w:rPr>
              <w:t>.</w:t>
            </w:r>
            <w:r>
              <w:rPr>
                <w:rFonts w:eastAsia="仿宋_GB2312"/>
                <w:szCs w:val="21"/>
              </w:rPr>
              <w:t>得分超出10分的，每</w:t>
            </w:r>
            <w:r>
              <w:rPr>
                <w:rFonts w:hint="eastAsia" w:eastAsia="仿宋_GB2312"/>
                <w:szCs w:val="21"/>
                <w:lang w:eastAsia="zh-CN"/>
              </w:rPr>
              <w:t>减少</w:t>
            </w:r>
            <w:r>
              <w:rPr>
                <w:rFonts w:hint="eastAsia" w:eastAsia="仿宋_GB2312"/>
                <w:szCs w:val="21"/>
                <w:lang w:val="en-US" w:eastAsia="zh-CN"/>
              </w:rPr>
              <w:t>100毫秒</w:t>
            </w:r>
            <w:r>
              <w:rPr>
                <w:rFonts w:eastAsia="仿宋_GB2312"/>
                <w:szCs w:val="21"/>
              </w:rPr>
              <w:t>增加</w:t>
            </w:r>
            <w:r>
              <w:rPr>
                <w:rFonts w:hint="eastAsia"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分</w:t>
            </w:r>
            <w:r>
              <w:rPr>
                <w:rFonts w:hint="eastAsia" w:eastAsia="仿宋_GB2312"/>
                <w:szCs w:val="21"/>
              </w:rPr>
              <w:t>，最高15分。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5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sz w:val="24"/>
                <w:szCs w:val="24"/>
              </w:rPr>
              <w:t>3</w:t>
            </w:r>
            <w:r>
              <w:rPr>
                <w:rFonts w:eastAsia="黑体"/>
                <w:sz w:val="24"/>
                <w:szCs w:val="24"/>
              </w:rPr>
              <w:t>000</w:t>
            </w:r>
            <w:r>
              <w:rPr>
                <w:rFonts w:hAnsi="黑体" w:eastAsia="黑体"/>
                <w:sz w:val="24"/>
                <w:szCs w:val="24"/>
              </w:rPr>
              <w:t>米</w:t>
            </w:r>
            <w:r>
              <w:rPr>
                <w:rFonts w:hint="eastAsia" w:hAnsi="黑体" w:eastAsia="黑体"/>
                <w:sz w:val="24"/>
                <w:szCs w:val="24"/>
                <w:lang w:eastAsia="zh-CN"/>
              </w:rPr>
              <w:t>跑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黑体" w:eastAsia="黑体"/>
                <w:sz w:val="24"/>
                <w:szCs w:val="24"/>
              </w:rPr>
              <w:t>（分、秒）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17</w:t>
            </w:r>
            <w:r>
              <w:rPr>
                <w:szCs w:val="21"/>
              </w:rPr>
              <w:t>′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00</w:t>
            </w:r>
            <w:r>
              <w:rPr>
                <w:szCs w:val="21"/>
              </w:rPr>
              <w:t>″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16′40″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16′20″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16′00″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15′50″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15′30″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15′10″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14′50″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14′30″</w:t>
            </w:r>
          </w:p>
        </w:tc>
        <w:tc>
          <w:tcPr>
            <w:tcW w:w="769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14′10″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55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636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.</w:t>
            </w:r>
            <w:r>
              <w:rPr>
                <w:rFonts w:hint="eastAsia" w:eastAsia="仿宋_GB2312"/>
                <w:szCs w:val="21"/>
              </w:rPr>
              <w:t>在跑道或平地上标出起点线，考生从起点线处听到起跑口令后起跑，完成3</w:t>
            </w:r>
            <w:r>
              <w:rPr>
                <w:rFonts w:eastAsia="仿宋_GB2312"/>
                <w:szCs w:val="21"/>
              </w:rPr>
              <w:t>000</w:t>
            </w:r>
            <w:r>
              <w:rPr>
                <w:rFonts w:hint="eastAsia" w:eastAsia="仿宋_GB2312"/>
                <w:szCs w:val="21"/>
              </w:rPr>
              <w:t>米距离到达终点线，记录时间。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.</w:t>
            </w:r>
            <w:r>
              <w:rPr>
                <w:rFonts w:hint="eastAsia" w:eastAsia="仿宋_GB2312"/>
                <w:szCs w:val="21"/>
              </w:rPr>
              <w:t>考核以完成时间计算成绩。</w:t>
            </w:r>
          </w:p>
          <w:p>
            <w:pPr>
              <w:adjustRightInd w:val="0"/>
              <w:snapToGrid w:val="0"/>
              <w:ind w:firstLine="420" w:firstLineChars="200"/>
              <w:textAlignment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3.得分</w:t>
            </w:r>
            <w:r>
              <w:rPr>
                <w:rFonts w:eastAsia="仿宋_GB2312"/>
                <w:szCs w:val="21"/>
              </w:rPr>
              <w:t>超出10分的，每递减</w:t>
            </w:r>
            <w:r>
              <w:rPr>
                <w:rFonts w:hint="eastAsia" w:eastAsia="仿宋_GB2312"/>
                <w:szCs w:val="21"/>
                <w:lang w:val="en-US" w:eastAsia="zh-CN"/>
              </w:rPr>
              <w:t>10</w:t>
            </w:r>
            <w:r>
              <w:rPr>
                <w:rFonts w:eastAsia="仿宋_GB2312"/>
                <w:szCs w:val="21"/>
              </w:rPr>
              <w:t>秒增加1分</w:t>
            </w:r>
            <w:r>
              <w:rPr>
                <w:rFonts w:hint="eastAsia" w:eastAsia="仿宋_GB2312"/>
                <w:szCs w:val="21"/>
              </w:rPr>
              <w:t>，最高15分。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55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立定跳远 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（米）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1.9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1.96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2.02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2.08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t>2.</w:t>
            </w: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t>2.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t>2.</w:t>
            </w: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t>2.</w:t>
            </w: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t>2.</w:t>
            </w: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769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t>2.</w:t>
            </w:r>
            <w:r>
              <w:rPr>
                <w:rFonts w:hint="eastAsia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55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黑体" w:eastAsia="黑体"/>
                <w:szCs w:val="21"/>
              </w:rPr>
            </w:pPr>
          </w:p>
        </w:tc>
        <w:tc>
          <w:tcPr>
            <w:tcW w:w="7636" w:type="dxa"/>
            <w:gridSpan w:val="10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1.在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 1 次。 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2.考核以完成跳出长度计算成绩。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3.得分超出 10 分的，每递增</w:t>
            </w:r>
            <w:r>
              <w:rPr>
                <w:rFonts w:hint="eastAsia" w:eastAsia="仿宋_GB2312"/>
                <w:szCs w:val="21"/>
                <w:lang w:val="en-US" w:eastAsia="zh-CN"/>
              </w:rPr>
              <w:t>6</w:t>
            </w:r>
            <w:r>
              <w:rPr>
                <w:rFonts w:hint="eastAsia" w:eastAsia="仿宋_GB2312"/>
                <w:szCs w:val="21"/>
              </w:rPr>
              <w:t>厘米增加 1 分，最高 15 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5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负重蹲起</w:t>
            </w:r>
          </w:p>
          <w:p>
            <w:pPr>
              <w:adjustRightInd w:val="0"/>
              <w:snapToGrid w:val="0"/>
              <w:jc w:val="center"/>
              <w:rPr>
                <w:rFonts w:hAnsi="黑体" w:eastAsia="黑体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（次）</w:t>
            </w:r>
          </w:p>
        </w:tc>
        <w:tc>
          <w:tcPr>
            <w:tcW w:w="7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6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7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8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9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11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5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7636" w:type="dxa"/>
            <w:gridSpan w:val="10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1"/>
              </w:rPr>
              <w:t>负重为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1"/>
              </w:rPr>
              <w:t>0kg的杠铃</w:t>
            </w:r>
            <w:r>
              <w:rPr>
                <w:rFonts w:hint="eastAsia" w:ascii="仿宋_GB2312" w:eastAsia="仿宋_GB2312"/>
                <w:szCs w:val="21"/>
              </w:rPr>
              <w:t>，将杠铃放在肩部，身体连续下蹲和起身。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2.考核以次计算成绩，身体连续下蹲和起身一组为一次，每组完成停息时间不能超过6秒。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3.得分超出10分的，每递增1次</w:t>
            </w:r>
            <w:r>
              <w:rPr>
                <w:rFonts w:eastAsia="仿宋_GB2312"/>
                <w:szCs w:val="21"/>
              </w:rPr>
              <w:t>增加</w:t>
            </w:r>
            <w:r>
              <w:rPr>
                <w:rFonts w:hint="eastAsia"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分</w:t>
            </w:r>
            <w:r>
              <w:rPr>
                <w:rFonts w:hint="eastAsia" w:eastAsia="仿宋_GB2312"/>
                <w:szCs w:val="21"/>
              </w:rPr>
              <w:t>，最高15分。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155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黑体" w:eastAsia="黑体"/>
                <w:sz w:val="24"/>
                <w:szCs w:val="24"/>
              </w:rPr>
              <w:t>备</w:t>
            </w:r>
            <w:r>
              <w:rPr>
                <w:rFonts w:hint="eastAsia" w:hAnsi="黑体" w:eastAsia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Ansi="黑体" w:eastAsia="黑体"/>
                <w:sz w:val="24"/>
                <w:szCs w:val="24"/>
              </w:rPr>
              <w:t>注</w:t>
            </w:r>
          </w:p>
        </w:tc>
        <w:tc>
          <w:tcPr>
            <w:tcW w:w="7636" w:type="dxa"/>
            <w:gridSpan w:val="10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1.根据情况选择单个或分组考核。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.</w:t>
            </w:r>
            <w:r>
              <w:rPr>
                <w:rFonts w:hint="eastAsia" w:eastAsia="仿宋_GB2312"/>
                <w:szCs w:val="21"/>
              </w:rPr>
              <w:t>总成绩最高50分，每项超过10分的，超过部分不增加得分，可作为择优录取的一个参考指标，任一项</w:t>
            </w:r>
            <w:r>
              <w:rPr>
                <w:rFonts w:eastAsia="仿宋_GB2312"/>
                <w:szCs w:val="21"/>
              </w:rPr>
              <w:t>达不到最低分值的视为“不合格”</w:t>
            </w:r>
            <w:r>
              <w:rPr>
                <w:rFonts w:hint="eastAsia" w:eastAsia="仿宋_GB2312"/>
                <w:szCs w:val="21"/>
              </w:rPr>
              <w:t>。</w:t>
            </w:r>
          </w:p>
          <w:p>
            <w:pPr>
              <w:ind w:firstLine="420" w:firstLineChars="200"/>
              <w:rPr>
                <w:rFonts w:hint="eastAsia" w:ascii="仿宋_GB2312" w:hAnsi="黑体"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3.</w:t>
            </w:r>
            <w:r>
              <w:rPr>
                <w:rFonts w:hint="eastAsia" w:eastAsia="仿宋_GB2312"/>
                <w:szCs w:val="21"/>
              </w:rPr>
              <w:t>测试项目及标准中</w:t>
            </w:r>
            <w:r>
              <w:rPr>
                <w:rFonts w:eastAsia="仿宋_GB2312"/>
                <w:szCs w:val="21"/>
              </w:rPr>
              <w:t>“</w:t>
            </w:r>
            <w:r>
              <w:rPr>
                <w:rFonts w:hint="eastAsia" w:eastAsia="仿宋_GB2312"/>
                <w:szCs w:val="21"/>
              </w:rPr>
              <w:t>以上</w:t>
            </w:r>
            <w:r>
              <w:rPr>
                <w:rFonts w:eastAsia="仿宋_GB2312"/>
                <w:szCs w:val="21"/>
              </w:rPr>
              <w:t>”</w:t>
            </w:r>
            <w:r>
              <w:rPr>
                <w:rFonts w:hint="eastAsia" w:eastAsia="仿宋_GB2312"/>
                <w:szCs w:val="21"/>
                <w:lang w:eastAsia="zh-CN"/>
              </w:rPr>
              <w:t>、</w:t>
            </w:r>
            <w:r>
              <w:rPr>
                <w:rFonts w:eastAsia="仿宋_GB2312"/>
                <w:szCs w:val="21"/>
              </w:rPr>
              <w:t>“</w:t>
            </w:r>
            <w:r>
              <w:rPr>
                <w:rFonts w:hint="eastAsia" w:eastAsia="仿宋_GB2312"/>
                <w:szCs w:val="21"/>
              </w:rPr>
              <w:t>以下</w:t>
            </w:r>
            <w:r>
              <w:rPr>
                <w:rFonts w:eastAsia="仿宋_GB2312"/>
                <w:szCs w:val="21"/>
              </w:rPr>
              <w:t>”</w:t>
            </w:r>
            <w:r>
              <w:rPr>
                <w:rFonts w:hint="eastAsia" w:eastAsia="仿宋_GB2312"/>
                <w:szCs w:val="21"/>
              </w:rPr>
              <w:t>均含本级、本数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1"/>
              </w:rPr>
              <w:t>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4.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1"/>
                <w:lang w:eastAsia="zh-CN"/>
              </w:rPr>
              <w:t>各项考核需要安排人员做好保护，确保安全</w:t>
            </w:r>
            <w:r>
              <w:rPr>
                <w:rFonts w:hint="eastAsia" w:eastAsia="仿宋_GB2312"/>
                <w:szCs w:val="21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26552"/>
    <w:rsid w:val="5B42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2021-05-21T09:00:00Z</dcterms:created>
  <dc:creator>1158837058</dc:creator>
  <cp:lastModifiedBy>1158837058</cp:lastModifiedBy>
  <dcterms:modified xsi:type="dcterms:W3CDTF">2021-05-21T09:01:44Z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