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snapToGrid w:val="0"/>
        <w:spacing w:line="50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特殊专业人才放宽年龄报名条件和程序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一、专业范围和遴选条件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（一）原则上不超过28周岁（1992年9月1日以后出生）；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（二）相应专业操作岗位3年以上工作经历；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（三）取得国家、军队承认的高级以上等级职业技能资格或获得省部级以上科技成果奖励。</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二、审批程序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（一）个人申请</w:t>
      </w:r>
      <w:r>
        <w:rPr>
          <w:rFonts w:hint="default" w:ascii="Times New Roman" w:hAnsi="Times New Roman" w:eastAsia="仿宋_GB2312" w:cs="Times New Roman"/>
          <w:bCs/>
          <w:sz w:val="32"/>
          <w:szCs w:val="32"/>
        </w:rPr>
        <w:t>。</w:t>
      </w:r>
      <w:r>
        <w:rPr>
          <w:rFonts w:hint="default" w:ascii="方正仿宋_GBK" w:hAnsi="方正仿宋_GBK" w:eastAsia="方正仿宋_GBK" w:cs="方正仿宋_GBK"/>
          <w:sz w:val="32"/>
          <w:szCs w:val="32"/>
        </w:rPr>
        <w:t>报名对象向省招录办提交书面申请，提供本人资格资质证书原件、工作经历等相关证明材料</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邮寄至江西省南昌市西湖区洪城路966号消防救援总队队务处收</w:t>
      </w:r>
      <w:r>
        <w:rPr>
          <w:rFonts w:hint="eastAsia" w:ascii="方正楷体_GBK" w:hAnsi="方正楷体_GBK" w:eastAsia="方正楷体_GBK" w:cs="方正楷体_GBK"/>
          <w:sz w:val="32"/>
          <w:szCs w:val="32"/>
          <w:lang w:eastAsia="zh-CN"/>
        </w:rPr>
        <w:t>）</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（二）组织推荐。</w:t>
      </w:r>
      <w:r>
        <w:rPr>
          <w:rFonts w:hint="default" w:ascii="方正仿宋_GBK" w:hAnsi="方正仿宋_GBK" w:eastAsia="方正仿宋_GBK" w:cs="方正仿宋_GBK"/>
          <w:sz w:val="32"/>
          <w:szCs w:val="32"/>
        </w:rPr>
        <w:t>省招录办组织资格审核、专业技能测试，公示无异议后报国家综合性消防救援队伍消防员招录工作办公室。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_GB2312" w:cs="Times New Roman"/>
          <w:bCs/>
          <w:sz w:val="32"/>
          <w:szCs w:val="32"/>
        </w:rPr>
        <w:t>（三）审批报名。</w:t>
      </w:r>
      <w:r>
        <w:rPr>
          <w:rFonts w:hint="default" w:ascii="方正仿宋_GBK" w:hAnsi="方正仿宋_GBK" w:eastAsia="方正仿宋_GBK" w:cs="方正仿宋_GBK"/>
          <w:sz w:val="32"/>
          <w:szCs w:val="32"/>
        </w:rPr>
        <w:t>应急管理部审批确定为特殊专业人才招录对象的，进行网上注册报名，参加后续体格检查、政治考核、体能和岗位适应性测试、心理测试和面试。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rPr>
        <w:sectPr>
          <w:pgSz w:w="11906" w:h="16838"/>
          <w:pgMar w:top="1417" w:right="1417" w:bottom="1417" w:left="1417"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default" w:ascii="Times New Roman" w:hAnsi="Times New Roman" w:eastAsia="楷体_GB2312" w:cs="Times New Roman"/>
          <w:bCs/>
          <w:sz w:val="32"/>
          <w:szCs w:val="32"/>
        </w:rPr>
        <w:t>（四）专项考核。</w:t>
      </w:r>
      <w:r>
        <w:rPr>
          <w:rFonts w:hint="eastAsia" w:ascii="方正仿宋_GBK" w:hAnsi="方正仿宋_GBK" w:eastAsia="方正仿宋_GBK" w:cs="方正仿宋_GBK"/>
          <w:sz w:val="32"/>
          <w:szCs w:val="32"/>
        </w:rPr>
        <w:t>各项招录考核测试合格的，由消防救援局、森林消防局集中组织专项技能考核，不合格</w:t>
      </w:r>
      <w:bookmarkStart w:id="0" w:name="_GoBack"/>
      <w:bookmarkEnd w:id="0"/>
      <w:r>
        <w:rPr>
          <w:rFonts w:hint="eastAsia" w:ascii="方正仿宋_GBK" w:hAnsi="方正仿宋_GBK" w:eastAsia="方正仿宋_GBK" w:cs="方正仿宋_GBK"/>
          <w:sz w:val="32"/>
          <w:szCs w:val="32"/>
        </w:rPr>
        <w:t>的不予招录。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E2E02"/>
    <w:rsid w:val="0C8E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2021-08-25T09:05:00Z</dcterms:created>
  <dc:creator>WPS_1594968768</dc:creator>
  <cp:lastModifiedBy>WPS_1594968768</cp:lastModifiedBy>
  <dcterms:modified xsi:type="dcterms:W3CDTF">2021-08-25T09:06:04Z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29D6953EEAB140F0BC14FAA00F124641</vt:lpwstr>
  </property>
</Properties>
</file>