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章贡区纪委区监委2022年公开招募大学生</w:t>
      </w:r>
    </w:p>
    <w:p>
      <w:pPr>
        <w:autoSpaceDN w:val="0"/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公益岗位人员报名表</w:t>
      </w:r>
    </w:p>
    <w:p>
      <w:pPr>
        <w:autoSpaceDN w:val="0"/>
        <w:spacing w:line="40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5"/>
        <w:tblW w:w="95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5"/>
        <w:gridCol w:w="53"/>
        <w:gridCol w:w="1612"/>
        <w:gridCol w:w="940"/>
        <w:gridCol w:w="245"/>
        <w:gridCol w:w="871"/>
        <w:gridCol w:w="464"/>
        <w:gridCol w:w="916"/>
        <w:gridCol w:w="558"/>
        <w:gridCol w:w="15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155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18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210" w:firstLineChars="1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出生年月</w:t>
            </w:r>
          </w:p>
        </w:tc>
        <w:tc>
          <w:tcPr>
            <w:tcW w:w="1155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婚姻状况</w:t>
            </w:r>
          </w:p>
        </w:tc>
        <w:tc>
          <w:tcPr>
            <w:tcW w:w="118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82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身份证号</w:t>
            </w:r>
          </w:p>
        </w:tc>
        <w:tc>
          <w:tcPr>
            <w:tcW w:w="2809" w:type="dxa"/>
            <w:gridSpan w:val="4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户籍地址</w:t>
            </w:r>
          </w:p>
        </w:tc>
        <w:tc>
          <w:tcPr>
            <w:tcW w:w="8345" w:type="dxa"/>
            <w:gridSpan w:val="1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现住址</w:t>
            </w:r>
          </w:p>
        </w:tc>
        <w:tc>
          <w:tcPr>
            <w:tcW w:w="8345" w:type="dxa"/>
            <w:gridSpan w:val="1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学历</w:t>
            </w: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5525" w:type="dxa"/>
            <w:gridSpan w:val="7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院</w:t>
            </w:r>
            <w:r>
              <w:rPr>
                <w:szCs w:val="32"/>
              </w:rPr>
              <w:t>(</w:t>
            </w:r>
            <w:r>
              <w:rPr>
                <w:rFonts w:hint="eastAsia"/>
                <w:szCs w:val="32"/>
              </w:rPr>
              <w:t>系</w:t>
            </w:r>
            <w:r>
              <w:rPr>
                <w:szCs w:val="32"/>
              </w:rPr>
              <w:t>)</w:t>
            </w: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4005" w:type="dxa"/>
            <w:gridSpan w:val="5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autoSpaceDN w:val="0"/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家庭主要成员及主要社会关系</w:t>
            </w: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称谓</w:t>
            </w:r>
          </w:p>
        </w:tc>
        <w:tc>
          <w:tcPr>
            <w:tcW w:w="1612" w:type="dxa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学习工作</w:t>
            </w:r>
          </w:p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简历</w:t>
            </w:r>
          </w:p>
        </w:tc>
        <w:tc>
          <w:tcPr>
            <w:tcW w:w="8345" w:type="dxa"/>
            <w:gridSpan w:val="10"/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是否存在不符合具备报名条件的</w:t>
            </w:r>
          </w:p>
          <w:p>
            <w:pPr>
              <w:autoSpaceDN w:val="0"/>
              <w:rPr>
                <w:szCs w:val="32"/>
              </w:rPr>
            </w:pPr>
          </w:p>
        </w:tc>
        <w:tc>
          <w:tcPr>
            <w:tcW w:w="8345" w:type="dxa"/>
            <w:gridSpan w:val="10"/>
            <w:tcMar>
              <w:left w:w="108" w:type="dxa"/>
              <w:bottom w:w="-1" w:type="dxa"/>
              <w:right w:w="-1" w:type="dxa"/>
            </w:tcMar>
          </w:tcPr>
          <w:p>
            <w:pPr>
              <w:spacing w:line="360" w:lineRule="exact"/>
              <w:rPr>
                <w:szCs w:val="32"/>
              </w:rPr>
            </w:pP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1.曾受过刑事处罚，或被判处刑罚正在服刑期间的；（是□否□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2.因涉黄、涉赌、涉毒或聚众斗殴、敲诈勒索、非法拘禁等受到行政处罚的；（是□否□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3.被认定为涉黑涉恶等人员的；（是□否□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4.加入邪教组织、组织或参与非法宗教活动的；（是□否□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5.涉嫌违纪违法正在接受纪检监察机关、公安机关、司法机关立案调查的；（是□否□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6.违法乱纪，煽动寻衅滋事、扰乱公共秩序，或道德品行低劣、在群众中影响较坏的；（是□否□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7.本人或直系亲属存在违法用地、违章建设行为尚未整改，或严重损害生态环境的，本人违反计划生育政策未处理到位的；（是□否□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8.有恶意失信行为被法院纳入失信被执行人名单的；（是□否□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9.受到党纪政纪处分尚未过所受处分影响期的。（是□否□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报考承诺</w:t>
            </w:r>
          </w:p>
        </w:tc>
        <w:tc>
          <w:tcPr>
            <w:tcW w:w="8345" w:type="dxa"/>
            <w:gridSpan w:val="10"/>
            <w:tcMar>
              <w:left w:w="108" w:type="dxa"/>
              <w:bottom w:w="-1" w:type="dxa"/>
              <w:right w:w="-1" w:type="dxa"/>
            </w:tcMar>
          </w:tcPr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本人郑重承诺此表所填内容全部真实，如有隐瞒或提供虚假材料，愿意承担所有责任。</w:t>
            </w:r>
          </w:p>
          <w:p>
            <w:pPr>
              <w:ind w:firstLine="2626" w:firstLineChars="1300"/>
              <w:rPr>
                <w:spacing w:val="-4"/>
                <w:szCs w:val="32"/>
              </w:rPr>
            </w:pPr>
          </w:p>
          <w:p>
            <w:pPr>
              <w:ind w:firstLine="2626" w:firstLineChars="1300"/>
              <w:rPr>
                <w:spacing w:val="-4"/>
                <w:szCs w:val="32"/>
              </w:rPr>
            </w:pPr>
          </w:p>
          <w:p>
            <w:pPr>
              <w:ind w:firstLine="2626" w:firstLineChars="1300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本人签名：</w:t>
            </w:r>
          </w:p>
          <w:p>
            <w:pPr>
              <w:ind w:firstLine="3570" w:firstLineChars="1700"/>
              <w:rPr>
                <w:szCs w:val="32"/>
              </w:rPr>
            </w:pPr>
          </w:p>
          <w:p>
            <w:pPr>
              <w:ind w:firstLine="4410" w:firstLineChars="2100"/>
              <w:rPr>
                <w:szCs w:val="32"/>
              </w:rPr>
            </w:pPr>
            <w:r>
              <w:rPr>
                <w:rFonts w:hint="eastAsia"/>
                <w:szCs w:val="32"/>
              </w:rPr>
              <w:t>年   月  日</w:t>
            </w:r>
          </w:p>
        </w:tc>
      </w:tr>
    </w:tbl>
    <w:p>
      <w:pPr>
        <w:ind w:firstLine="630"/>
        <w:rPr>
          <w:sz w:val="32"/>
          <w:szCs w:val="32"/>
        </w:rPr>
      </w:pPr>
    </w:p>
    <w:sectPr>
      <w:pgSz w:w="11906" w:h="16838"/>
      <w:pgMar w:top="181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04"/>
    <w:rsid w:val="000340C6"/>
    <w:rsid w:val="0008563A"/>
    <w:rsid w:val="000E0F62"/>
    <w:rsid w:val="000E617B"/>
    <w:rsid w:val="001268E4"/>
    <w:rsid w:val="00191377"/>
    <w:rsid w:val="00231BD9"/>
    <w:rsid w:val="002B4338"/>
    <w:rsid w:val="0031336F"/>
    <w:rsid w:val="00321F22"/>
    <w:rsid w:val="003613DC"/>
    <w:rsid w:val="00375EBA"/>
    <w:rsid w:val="00391C33"/>
    <w:rsid w:val="00393F4A"/>
    <w:rsid w:val="003E0192"/>
    <w:rsid w:val="0042565E"/>
    <w:rsid w:val="00480E70"/>
    <w:rsid w:val="00486587"/>
    <w:rsid w:val="004B3A61"/>
    <w:rsid w:val="004C0E85"/>
    <w:rsid w:val="004E4B93"/>
    <w:rsid w:val="004F06E7"/>
    <w:rsid w:val="00547ECF"/>
    <w:rsid w:val="005806C6"/>
    <w:rsid w:val="00590566"/>
    <w:rsid w:val="005D634A"/>
    <w:rsid w:val="005E2138"/>
    <w:rsid w:val="00627BE3"/>
    <w:rsid w:val="006631F5"/>
    <w:rsid w:val="006D3980"/>
    <w:rsid w:val="006E37F1"/>
    <w:rsid w:val="006E5897"/>
    <w:rsid w:val="006E5F72"/>
    <w:rsid w:val="007731CE"/>
    <w:rsid w:val="007C7DCF"/>
    <w:rsid w:val="007E57F8"/>
    <w:rsid w:val="00807D64"/>
    <w:rsid w:val="00813714"/>
    <w:rsid w:val="008661FC"/>
    <w:rsid w:val="00880670"/>
    <w:rsid w:val="008F2B06"/>
    <w:rsid w:val="00904F26"/>
    <w:rsid w:val="00985501"/>
    <w:rsid w:val="009C1DF5"/>
    <w:rsid w:val="00A57C62"/>
    <w:rsid w:val="00B02604"/>
    <w:rsid w:val="00B8506C"/>
    <w:rsid w:val="00B943D2"/>
    <w:rsid w:val="00BA2B5B"/>
    <w:rsid w:val="00BF2DFF"/>
    <w:rsid w:val="00C11891"/>
    <w:rsid w:val="00C12415"/>
    <w:rsid w:val="00C2173E"/>
    <w:rsid w:val="00C251BD"/>
    <w:rsid w:val="00C753E9"/>
    <w:rsid w:val="00CC3DBF"/>
    <w:rsid w:val="00CE6659"/>
    <w:rsid w:val="00CF1F48"/>
    <w:rsid w:val="00CF4311"/>
    <w:rsid w:val="00D13B32"/>
    <w:rsid w:val="00D81DC2"/>
    <w:rsid w:val="00DA69BE"/>
    <w:rsid w:val="00E53D37"/>
    <w:rsid w:val="00E9081C"/>
    <w:rsid w:val="00EA3922"/>
    <w:rsid w:val="00F14B9A"/>
    <w:rsid w:val="3DE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outlineLvl w:val="1"/>
    </w:pPr>
    <w:rPr>
      <w:rFonts w:ascii="Cambria" w:hAnsi="Cambria" w:eastAsia="宋体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192</Words>
  <Characters>1097</Characters>
  <Lines>9</Lines>
  <Paragraphs>2</Paragraphs>
  <TotalTime>157</TotalTime>
  <ScaleCrop>false</ScaleCrop>
  <LinksUpToDate>false</LinksUpToDate>
  <CharactersWithSpaces>1287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2021-08-23T17:31:00Z</dcterms:created>
  <dc:creator>微软用户</dc:creator>
  <cp:lastModifiedBy>user</cp:lastModifiedBy>
  <cp:lastPrinted>2022-02-18T09:42:00Z</cp:lastPrinted>
  <dcterms:modified xsi:type="dcterms:W3CDTF">2022-02-19T20:33:31Z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